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276" w:rsidRPr="00154AB4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154AB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283276" w:rsidRPr="005C2604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283276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283276" w:rsidRDefault="00283276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 № ________</w:t>
      </w:r>
    </w:p>
    <w:p w:rsidR="00A23BD7" w:rsidRDefault="00A23BD7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A23BD7" w:rsidRDefault="00A23BD7" w:rsidP="007F18B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1E4453" w:rsidRDefault="00673209" w:rsidP="00673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Чертеж межевания</w:t>
      </w:r>
    </w:p>
    <w:p w:rsidR="00673209" w:rsidRDefault="00673209" w:rsidP="00673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4453" w:rsidRDefault="001E4453" w:rsidP="001E4453">
      <w:pPr>
        <w:tabs>
          <w:tab w:val="left" w:pos="4534"/>
        </w:tabs>
        <w:spacing w:line="276" w:lineRule="auto"/>
        <w:ind w:right="141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5940425" cy="6929755"/>
            <wp:effectExtent l="19050" t="0" r="3175" b="0"/>
            <wp:docPr id="8" name="Рисунок 7" descr="Чертеж межевания_итог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еж межевания_итоговый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92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453" w:rsidRDefault="001E4453" w:rsidP="001E4453">
      <w:pPr>
        <w:tabs>
          <w:tab w:val="left" w:pos="4534"/>
        </w:tabs>
        <w:spacing w:line="276" w:lineRule="auto"/>
        <w:ind w:right="14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E4453" w:rsidRDefault="001E4453" w:rsidP="001E4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EEA" w:rsidRPr="00673209" w:rsidRDefault="00673209" w:rsidP="00673209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Текстовая часть</w:t>
      </w:r>
    </w:p>
    <w:p w:rsidR="00FF6EEA" w:rsidRPr="005B3721" w:rsidRDefault="00FF6EEA" w:rsidP="00E25451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3721">
        <w:rPr>
          <w:rFonts w:ascii="Times New Roman" w:hAnsi="Times New Roman" w:cs="Times New Roman"/>
          <w:sz w:val="28"/>
          <w:szCs w:val="28"/>
        </w:rPr>
        <w:t xml:space="preserve">Перечень и сведения о площади образуемых земельных участков, </w:t>
      </w:r>
    </w:p>
    <w:p w:rsidR="00FF6EEA" w:rsidRDefault="00FF6EEA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3721">
        <w:rPr>
          <w:rFonts w:ascii="Times New Roman" w:hAnsi="Times New Roman" w:cs="Times New Roman"/>
          <w:sz w:val="28"/>
          <w:szCs w:val="28"/>
        </w:rPr>
        <w:t>в том числе возможные способы их образования</w:t>
      </w:r>
    </w:p>
    <w:p w:rsidR="00673209" w:rsidRPr="005B3721" w:rsidRDefault="00673209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91"/>
        <w:gridCol w:w="1004"/>
        <w:gridCol w:w="1841"/>
        <w:gridCol w:w="854"/>
        <w:gridCol w:w="2086"/>
        <w:gridCol w:w="1463"/>
      </w:tblGrid>
      <w:tr w:rsidR="001E4453" w:rsidRPr="001E4453" w:rsidTr="00952B99">
        <w:trPr>
          <w:trHeight w:val="845"/>
        </w:trPr>
        <w:tc>
          <w:tcPr>
            <w:tcW w:w="324" w:type="pct"/>
          </w:tcPr>
          <w:p w:rsidR="001E4453" w:rsidRPr="00673209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98" w:type="pct"/>
          </w:tcPr>
          <w:p w:rsidR="001E4453" w:rsidRPr="00673209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537" w:type="pct"/>
          </w:tcPr>
          <w:p w:rsidR="001E4453" w:rsidRPr="00673209" w:rsidRDefault="001E4453" w:rsidP="00886BEF">
            <w:pPr>
              <w:spacing w:after="0" w:line="240" w:lineRule="auto"/>
              <w:ind w:left="-123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Площадь исходного земельного участка, м</w:t>
            </w:r>
            <w:r w:rsidRPr="0067320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85" w:type="pct"/>
          </w:tcPr>
          <w:p w:rsidR="001E4453" w:rsidRPr="00673209" w:rsidRDefault="001E4453" w:rsidP="00886BEF">
            <w:pPr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</w:p>
        </w:tc>
        <w:tc>
          <w:tcPr>
            <w:tcW w:w="457" w:type="pct"/>
          </w:tcPr>
          <w:p w:rsidR="001E4453" w:rsidRPr="00673209" w:rsidRDefault="001E4453" w:rsidP="00886BEF">
            <w:pPr>
              <w:spacing w:after="0" w:line="240" w:lineRule="auto"/>
              <w:ind w:left="-113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Площадь, м</w:t>
            </w:r>
            <w:r w:rsidRPr="0067320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16" w:type="pct"/>
          </w:tcPr>
          <w:p w:rsidR="001E4453" w:rsidRPr="00673209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Возможный способ образования</w:t>
            </w:r>
          </w:p>
        </w:tc>
        <w:tc>
          <w:tcPr>
            <w:tcW w:w="782" w:type="pct"/>
          </w:tcPr>
          <w:p w:rsidR="001E4453" w:rsidRPr="00673209" w:rsidRDefault="001E4453" w:rsidP="00886B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Вид разрешенного использования</w:t>
            </w:r>
          </w:p>
        </w:tc>
      </w:tr>
      <w:tr w:rsidR="001E4453" w:rsidRPr="001E4453" w:rsidTr="00952B99">
        <w:trPr>
          <w:trHeight w:val="122"/>
        </w:trPr>
        <w:tc>
          <w:tcPr>
            <w:tcW w:w="5000" w:type="pct"/>
            <w:gridSpan w:val="7"/>
            <w:vAlign w:val="center"/>
          </w:tcPr>
          <w:p w:rsidR="001E4453" w:rsidRPr="00673209" w:rsidRDefault="001E4453" w:rsidP="00886B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209">
              <w:rPr>
                <w:rFonts w:ascii="Times New Roman" w:hAnsi="Times New Roman" w:cs="Times New Roman"/>
                <w:sz w:val="18"/>
                <w:szCs w:val="18"/>
              </w:rPr>
              <w:t>1 ЭТАП</w:t>
            </w:r>
          </w:p>
        </w:tc>
      </w:tr>
      <w:tr w:rsidR="001E4453" w:rsidRPr="001E4453" w:rsidTr="009436EB">
        <w:tc>
          <w:tcPr>
            <w:tcW w:w="324" w:type="pct"/>
          </w:tcPr>
          <w:p w:rsidR="001E4453" w:rsidRPr="001E4453" w:rsidRDefault="001E4453" w:rsidP="00886BE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:ЗУ25</w:t>
            </w: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5" w:type="pct"/>
          </w:tcPr>
          <w:p w:rsidR="00886BEF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Федерация, </w:t>
            </w:r>
          </w:p>
          <w:p w:rsidR="001E4453" w:rsidRPr="001E4453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Ханты-Манс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ийский автономный округ</w:t>
            </w:r>
            <w:r w:rsidR="00886BE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Югра, город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 Сургут</w:t>
            </w:r>
          </w:p>
        </w:tc>
        <w:tc>
          <w:tcPr>
            <w:tcW w:w="45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1116" w:type="pct"/>
          </w:tcPr>
          <w:p w:rsidR="00886BEF" w:rsidRDefault="00673209" w:rsidP="00886BEF">
            <w:pPr>
              <w:spacing w:after="0" w:line="240" w:lineRule="auto"/>
              <w:ind w:left="-39" w:right="-10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бразование земельного участка из земель, находящихся</w:t>
            </w:r>
          </w:p>
          <w:p w:rsidR="001E4453" w:rsidRPr="001E4453" w:rsidRDefault="001E4453" w:rsidP="00886BEF">
            <w:pPr>
              <w:spacing w:after="0" w:line="240" w:lineRule="auto"/>
              <w:ind w:left="-39" w:right="-104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в государственной </w:t>
            </w:r>
            <w:r w:rsidR="009436E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или муниципальной собственности</w:t>
            </w:r>
          </w:p>
        </w:tc>
        <w:tc>
          <w:tcPr>
            <w:tcW w:w="782" w:type="pct"/>
          </w:tcPr>
          <w:p w:rsidR="001E4453" w:rsidRPr="001E4453" w:rsidRDefault="00673209" w:rsidP="00886B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лужебные гаражи (4.9)</w:t>
            </w:r>
          </w:p>
        </w:tc>
      </w:tr>
      <w:tr w:rsidR="001E4453" w:rsidRPr="001E4453" w:rsidTr="009436EB">
        <w:tc>
          <w:tcPr>
            <w:tcW w:w="324" w:type="pct"/>
          </w:tcPr>
          <w:p w:rsidR="001E4453" w:rsidRPr="001E4453" w:rsidRDefault="001E4453" w:rsidP="00886BEF">
            <w:pPr>
              <w:spacing w:after="0" w:line="240" w:lineRule="auto"/>
              <w:ind w:left="-142" w:right="-11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:ЗУ49.1</w:t>
            </w: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5" w:type="pct"/>
          </w:tcPr>
          <w:p w:rsidR="00886BEF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Федерация, </w:t>
            </w:r>
          </w:p>
          <w:p w:rsidR="001E4453" w:rsidRPr="001E4453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Ханты-Манс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ийский автономный округ</w:t>
            </w:r>
            <w:r w:rsidR="00886BE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Югра, город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 Сургут</w:t>
            </w:r>
          </w:p>
        </w:tc>
        <w:tc>
          <w:tcPr>
            <w:tcW w:w="45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755</w:t>
            </w:r>
          </w:p>
        </w:tc>
        <w:tc>
          <w:tcPr>
            <w:tcW w:w="1116" w:type="pct"/>
            <w:vAlign w:val="center"/>
          </w:tcPr>
          <w:p w:rsidR="00886BEF" w:rsidRDefault="00673209" w:rsidP="00886BEF">
            <w:pPr>
              <w:spacing w:after="0" w:line="240" w:lineRule="auto"/>
              <w:ind w:left="-39" w:right="-10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бразование земельного участка из земель, находящихся </w:t>
            </w:r>
          </w:p>
          <w:p w:rsidR="00886BEF" w:rsidRDefault="001E4453" w:rsidP="00886BEF">
            <w:pPr>
              <w:spacing w:after="0" w:line="240" w:lineRule="auto"/>
              <w:ind w:left="-39" w:right="-104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в государственной </w:t>
            </w:r>
          </w:p>
          <w:p w:rsidR="001E4453" w:rsidRPr="001E4453" w:rsidRDefault="001E4453" w:rsidP="00886BEF">
            <w:pPr>
              <w:spacing w:after="0" w:line="240" w:lineRule="auto"/>
              <w:ind w:left="-39" w:right="-104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или муниципальной собственности</w:t>
            </w:r>
          </w:p>
        </w:tc>
        <w:tc>
          <w:tcPr>
            <w:tcW w:w="782" w:type="pct"/>
          </w:tcPr>
          <w:p w:rsidR="001E4453" w:rsidRPr="001E4453" w:rsidRDefault="00673209" w:rsidP="00886B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«О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бъекты дорожного сервиса» (4.9.1)</w:t>
            </w:r>
          </w:p>
        </w:tc>
      </w:tr>
      <w:tr w:rsidR="001E4453" w:rsidRPr="001E4453" w:rsidTr="009436EB">
        <w:tc>
          <w:tcPr>
            <w:tcW w:w="324" w:type="pct"/>
          </w:tcPr>
          <w:p w:rsidR="001E4453" w:rsidRPr="001E4453" w:rsidRDefault="001E4453" w:rsidP="00886BE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:ЗУ50</w:t>
            </w: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86:10:0101117:61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15C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985" w:type="pct"/>
          </w:tcPr>
          <w:p w:rsidR="00886BEF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Федерация, </w:t>
            </w:r>
          </w:p>
          <w:p w:rsidR="001E4453" w:rsidRPr="001E4453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Ханты-Манс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ийский автономный округ</w:t>
            </w:r>
            <w:r w:rsidR="00886BE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Югра, город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 Сургут</w:t>
            </w:r>
          </w:p>
        </w:tc>
        <w:tc>
          <w:tcPr>
            <w:tcW w:w="45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15C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910</w:t>
            </w:r>
          </w:p>
        </w:tc>
        <w:tc>
          <w:tcPr>
            <w:tcW w:w="1116" w:type="pct"/>
            <w:vAlign w:val="center"/>
          </w:tcPr>
          <w:p w:rsidR="001E4453" w:rsidRPr="001E4453" w:rsidRDefault="00673209" w:rsidP="00886BEF">
            <w:pPr>
              <w:spacing w:after="0" w:line="240" w:lineRule="auto"/>
              <w:ind w:left="-53" w:right="-10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бразование земельного участка путем перераспределения земельного участка 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с кадастровым номером 86:10:0101117:61 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и земель, находящихся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в государственной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или муниципальной собственности</w:t>
            </w:r>
          </w:p>
        </w:tc>
        <w:tc>
          <w:tcPr>
            <w:tcW w:w="782" w:type="pct"/>
          </w:tcPr>
          <w:p w:rsidR="001E4453" w:rsidRPr="001E4453" w:rsidRDefault="00673209" w:rsidP="00886B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клады (6.9)</w:t>
            </w:r>
          </w:p>
        </w:tc>
      </w:tr>
      <w:tr w:rsidR="001E4453" w:rsidRPr="001E4453" w:rsidTr="00952B99">
        <w:tc>
          <w:tcPr>
            <w:tcW w:w="5000" w:type="pct"/>
            <w:gridSpan w:val="7"/>
            <w:vAlign w:val="center"/>
          </w:tcPr>
          <w:p w:rsidR="001E4453" w:rsidRPr="00952B99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2B99">
              <w:rPr>
                <w:rFonts w:ascii="Times New Roman" w:hAnsi="Times New Roman" w:cs="Times New Roman"/>
                <w:sz w:val="18"/>
                <w:szCs w:val="18"/>
              </w:rPr>
              <w:t>2 ЭТАП</w:t>
            </w:r>
          </w:p>
        </w:tc>
      </w:tr>
      <w:tr w:rsidR="001E4453" w:rsidRPr="001E4453" w:rsidTr="007C0FCF">
        <w:trPr>
          <w:trHeight w:val="914"/>
        </w:trPr>
        <w:tc>
          <w:tcPr>
            <w:tcW w:w="324" w:type="pct"/>
            <w:vMerge w:val="restart"/>
          </w:tcPr>
          <w:p w:rsidR="001E4453" w:rsidRPr="001E4453" w:rsidRDefault="001E4453" w:rsidP="00886BE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:ЗУ49</w:t>
            </w: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86:10:0101117:9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985" w:type="pct"/>
            <w:vMerge w:val="restart"/>
          </w:tcPr>
          <w:p w:rsidR="00886BEF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Федерация, </w:t>
            </w:r>
          </w:p>
          <w:p w:rsidR="001E4453" w:rsidRPr="001E4453" w:rsidRDefault="001E4453" w:rsidP="00886BEF">
            <w:pPr>
              <w:spacing w:after="0" w:line="240" w:lineRule="auto"/>
              <w:ind w:left="-40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Ханты-Манс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ийский автономный округ</w:t>
            </w:r>
            <w:r w:rsidR="00886BE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t>Югра, город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 Сургут</w:t>
            </w:r>
          </w:p>
        </w:tc>
        <w:tc>
          <w:tcPr>
            <w:tcW w:w="457" w:type="pct"/>
            <w:vMerge w:val="restart"/>
          </w:tcPr>
          <w:p w:rsidR="001E4453" w:rsidRPr="001E4453" w:rsidRDefault="001E4453" w:rsidP="00886BEF">
            <w:pPr>
              <w:spacing w:after="0" w:line="240" w:lineRule="auto"/>
              <w:ind w:left="-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1116" w:type="pct"/>
            <w:vMerge w:val="restart"/>
            <w:vAlign w:val="center"/>
          </w:tcPr>
          <w:p w:rsidR="00886BEF" w:rsidRDefault="00952B99" w:rsidP="00886BEF">
            <w:pPr>
              <w:spacing w:after="0" w:line="240" w:lineRule="auto"/>
              <w:ind w:left="-25" w:right="-10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бразование земельного участка путем перераспределения земельных участков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с кадастровыми номерами 86:10:0101117:9, 86:10:0101117:167, земельного участка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с условным </w:t>
            </w:r>
          </w:p>
          <w:p w:rsidR="00886BEF" w:rsidRDefault="001E4453" w:rsidP="00886BEF">
            <w:pPr>
              <w:spacing w:after="0" w:line="240" w:lineRule="auto"/>
              <w:ind w:left="-25" w:right="-104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номером :ЗУ49.1 сформированного </w:t>
            </w:r>
          </w:p>
          <w:p w:rsidR="001E4453" w:rsidRPr="001E4453" w:rsidRDefault="001E4453" w:rsidP="00886BEF">
            <w:pPr>
              <w:spacing w:after="0" w:line="240" w:lineRule="auto"/>
              <w:ind w:left="-25" w:right="-104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по 1 этапу  и земель, находящихся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 в государственной 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или муниципальной собственности</w:t>
            </w:r>
          </w:p>
        </w:tc>
        <w:tc>
          <w:tcPr>
            <w:tcW w:w="782" w:type="pct"/>
            <w:vMerge w:val="restart"/>
          </w:tcPr>
          <w:p w:rsidR="001E4453" w:rsidRPr="001E4453" w:rsidRDefault="001E4453" w:rsidP="00886B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«Объекты дорожного сервиса» (4.9.1)</w:t>
            </w:r>
          </w:p>
        </w:tc>
      </w:tr>
      <w:tr w:rsidR="001E4453" w:rsidRPr="001E4453" w:rsidTr="00952B99">
        <w:trPr>
          <w:trHeight w:val="950"/>
        </w:trPr>
        <w:tc>
          <w:tcPr>
            <w:tcW w:w="324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86:10:0101117:167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985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453" w:rsidRPr="001E4453" w:rsidTr="00952B99">
        <w:trPr>
          <w:trHeight w:val="513"/>
        </w:trPr>
        <w:tc>
          <w:tcPr>
            <w:tcW w:w="324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:ЗУ49.1 сформированный по</w:t>
            </w:r>
            <w:r w:rsidR="00952B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1 этапу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755</w:t>
            </w:r>
          </w:p>
        </w:tc>
        <w:tc>
          <w:tcPr>
            <w:tcW w:w="985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ind w:left="-111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  <w:vMerge/>
            <w:vAlign w:val="center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453" w:rsidRPr="001E4453" w:rsidTr="00952B99">
        <w:tc>
          <w:tcPr>
            <w:tcW w:w="5000" w:type="pct"/>
            <w:gridSpan w:val="7"/>
            <w:vAlign w:val="center"/>
          </w:tcPr>
          <w:p w:rsidR="001E4453" w:rsidRPr="00952B99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2B99">
              <w:rPr>
                <w:rFonts w:ascii="Times New Roman" w:hAnsi="Times New Roman" w:cs="Times New Roman"/>
                <w:sz w:val="18"/>
                <w:szCs w:val="18"/>
              </w:rPr>
              <w:t>3 ЭТАП</w:t>
            </w:r>
          </w:p>
        </w:tc>
      </w:tr>
      <w:tr w:rsidR="001E4453" w:rsidRPr="001E4453" w:rsidTr="007C0FCF">
        <w:tc>
          <w:tcPr>
            <w:tcW w:w="324" w:type="pct"/>
          </w:tcPr>
          <w:p w:rsidR="001E4453" w:rsidRPr="001E4453" w:rsidRDefault="001E4453" w:rsidP="00886BE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:ЗУ51</w:t>
            </w:r>
          </w:p>
        </w:tc>
        <w:tc>
          <w:tcPr>
            <w:tcW w:w="798" w:type="pct"/>
          </w:tcPr>
          <w:p w:rsidR="001E4453" w:rsidRPr="001E4453" w:rsidRDefault="001E4453" w:rsidP="00886BEF">
            <w:pPr>
              <w:spacing w:after="0" w:line="240" w:lineRule="auto"/>
              <w:ind w:left="-123" w:right="-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86:10:0101117:373</w:t>
            </w:r>
          </w:p>
        </w:tc>
        <w:tc>
          <w:tcPr>
            <w:tcW w:w="53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985" w:type="pct"/>
          </w:tcPr>
          <w:p w:rsidR="00886BEF" w:rsidRDefault="001E4453" w:rsidP="00886BEF">
            <w:pPr>
              <w:spacing w:after="0" w:line="240" w:lineRule="auto"/>
              <w:ind w:left="-26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Федерация, </w:t>
            </w:r>
          </w:p>
          <w:p w:rsidR="001E4453" w:rsidRPr="001E4453" w:rsidRDefault="001E4453" w:rsidP="00886BEF">
            <w:pPr>
              <w:spacing w:after="0" w:line="240" w:lineRule="auto"/>
              <w:ind w:left="-26"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Ханты-Мансийский автономный округ</w:t>
            </w:r>
            <w:r w:rsidR="00886BEF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Югра, г. Сургут</w:t>
            </w:r>
          </w:p>
        </w:tc>
        <w:tc>
          <w:tcPr>
            <w:tcW w:w="457" w:type="pct"/>
          </w:tcPr>
          <w:p w:rsidR="001E4453" w:rsidRPr="001E4453" w:rsidRDefault="001E4453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53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116" w:type="pct"/>
          </w:tcPr>
          <w:p w:rsidR="001E4453" w:rsidRPr="001E4453" w:rsidRDefault="00952B99" w:rsidP="00886BEF">
            <w:pPr>
              <w:spacing w:after="0" w:line="240" w:lineRule="auto"/>
              <w:ind w:left="-39" w:right="-10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 xml:space="preserve">бразование земельного участка путем перераспределения земельного участка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с кадастровым номером 86:10:0101117:373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и земель, находящихся</w:t>
            </w:r>
            <w:r w:rsidR="007C0FC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в государственной</w:t>
            </w:r>
            <w:r w:rsidR="009436E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или муниципальной собственности</w:t>
            </w:r>
          </w:p>
        </w:tc>
        <w:tc>
          <w:tcPr>
            <w:tcW w:w="782" w:type="pct"/>
          </w:tcPr>
          <w:p w:rsidR="001E4453" w:rsidRPr="001E4453" w:rsidRDefault="00673209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E4453" w:rsidRPr="001E4453">
              <w:rPr>
                <w:rFonts w:ascii="Times New Roman" w:hAnsi="Times New Roman" w:cs="Times New Roman"/>
                <w:sz w:val="18"/>
                <w:szCs w:val="18"/>
              </w:rPr>
              <w:t>оммунальное обслуживание (3.1)</w:t>
            </w:r>
          </w:p>
        </w:tc>
      </w:tr>
    </w:tbl>
    <w:p w:rsidR="001E4453" w:rsidRDefault="001E4453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F12" w:rsidRDefault="000D5F12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BEF" w:rsidRDefault="00886BEF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F12" w:rsidRDefault="000D5F12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04D" w:rsidRDefault="00F8604D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10" w:rsidRDefault="00BE6210" w:rsidP="00BE6210">
      <w:pPr>
        <w:jc w:val="center"/>
        <w:rPr>
          <w:rFonts w:ascii="Times New Roman" w:hAnsi="Times New Roman"/>
          <w:sz w:val="28"/>
          <w:szCs w:val="28"/>
        </w:rPr>
      </w:pPr>
      <w:r w:rsidRPr="0072783B">
        <w:rPr>
          <w:rFonts w:ascii="Times New Roman" w:hAnsi="Times New Roman"/>
          <w:sz w:val="28"/>
          <w:szCs w:val="28"/>
        </w:rPr>
        <w:t>Каталог координат</w:t>
      </w:r>
      <w:r>
        <w:rPr>
          <w:rFonts w:ascii="Times New Roman" w:hAnsi="Times New Roman"/>
          <w:sz w:val="28"/>
          <w:szCs w:val="28"/>
        </w:rPr>
        <w:t xml:space="preserve"> границ корректировки проекта межевания</w:t>
      </w:r>
    </w:p>
    <w:p w:rsidR="00F8604D" w:rsidRDefault="00BE6210" w:rsidP="00BE6210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(МСК-86)</w:t>
      </w:r>
    </w:p>
    <w:p w:rsidR="00F8604D" w:rsidRPr="00CD410C" w:rsidRDefault="00F8604D" w:rsidP="00CD410C">
      <w:pPr>
        <w:tabs>
          <w:tab w:val="left" w:pos="4534"/>
        </w:tabs>
        <w:spacing w:line="276" w:lineRule="auto"/>
        <w:ind w:right="141" w:firstLine="567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tbl>
      <w:tblPr>
        <w:tblW w:w="489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010"/>
        <w:gridCol w:w="2884"/>
      </w:tblGrid>
      <w:tr w:rsidR="00F8604D" w:rsidRPr="00886BEF" w:rsidTr="00886BEF">
        <w:tc>
          <w:tcPr>
            <w:tcW w:w="1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CD410C" w:rsidP="00886BEF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86BEF" w:rsidRPr="00886B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8604D" w:rsidRPr="00886BEF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3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F8604D" w:rsidRPr="00886BEF" w:rsidTr="00886B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04D" w:rsidRPr="00886BEF" w:rsidRDefault="00F8604D" w:rsidP="0088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04D" w:rsidRPr="00886BEF" w:rsidRDefault="00F8604D" w:rsidP="00886BEF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04D" w:rsidRPr="00886BEF" w:rsidRDefault="00F8604D" w:rsidP="00886BEF">
            <w:pPr>
              <w:autoSpaceDE w:val="0"/>
              <w:autoSpaceDN w:val="0"/>
              <w:adjustRightInd w:val="0"/>
              <w:spacing w:after="0" w:line="240" w:lineRule="auto"/>
              <w:ind w:left="-468" w:right="-28" w:firstLine="4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F8604D" w:rsidRPr="00886BEF" w:rsidTr="00886BE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985279,30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3571992,40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985250,96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3572084,25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985242,43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3572082,21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985192,82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3572071,75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985184,35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3572070,43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985200,94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3571986,22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985189,15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3571983,59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985193,59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3571963,61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985185,76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3571961,87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985180,52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3571960,64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985175,27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3571959,37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985173,57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3571959,00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985170,33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3571958,14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985160,35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3571955,80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985161,16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3571951,80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985162,25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3571946,41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985164,96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3571933,03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985166,98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3571923,04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985167,57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3571920,13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985172,04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3571924,20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985209,68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3571932,78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985228,49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3571936,69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985228,36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3571937,30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985218,83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3571945,28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985216,65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3571956,14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985215,44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3571962,11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985214,39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3571968,23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985211,69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3571979,91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985223,95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3571982,17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985224,91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3571976,41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985266,75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3571986,24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985273,30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3571986,34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985279,30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3571992,40</w:t>
            </w:r>
          </w:p>
        </w:tc>
      </w:tr>
      <w:tr w:rsidR="00F8604D" w:rsidRPr="00886BEF" w:rsidTr="00886BE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985101,76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3572011,65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985096,56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3572037,13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985083,61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3572034,63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985084,38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3572030,78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985088,66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3572009,64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985088,88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3572008,44</w:t>
            </w:r>
          </w:p>
        </w:tc>
      </w:tr>
      <w:tr w:rsidR="00F8604D" w:rsidRPr="00886BEF" w:rsidTr="00886BE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985101,76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04D" w:rsidRPr="00886BEF" w:rsidRDefault="00F8604D" w:rsidP="0088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3572011,65</w:t>
            </w:r>
          </w:p>
        </w:tc>
      </w:tr>
    </w:tbl>
    <w:p w:rsidR="007C0FCF" w:rsidRDefault="007C0FCF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FCF" w:rsidRDefault="007C0FCF" w:rsidP="0064030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C0FCF" w:rsidSect="00673209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D8D" w:rsidRDefault="00CD3D8D" w:rsidP="00673209">
      <w:pPr>
        <w:spacing w:after="0" w:line="240" w:lineRule="auto"/>
      </w:pPr>
      <w:r>
        <w:separator/>
      </w:r>
    </w:p>
  </w:endnote>
  <w:endnote w:type="continuationSeparator" w:id="0">
    <w:p w:rsidR="00CD3D8D" w:rsidRDefault="00CD3D8D" w:rsidP="0067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D8D" w:rsidRDefault="00CD3D8D" w:rsidP="00673209">
      <w:pPr>
        <w:spacing w:after="0" w:line="240" w:lineRule="auto"/>
      </w:pPr>
      <w:r>
        <w:separator/>
      </w:r>
    </w:p>
  </w:footnote>
  <w:footnote w:type="continuationSeparator" w:id="0">
    <w:p w:rsidR="00CD3D8D" w:rsidRDefault="00CD3D8D" w:rsidP="00673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4260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73209" w:rsidRPr="00673209" w:rsidRDefault="00673209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7320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7320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7320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C678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67320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73209" w:rsidRDefault="006732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0BC3"/>
    <w:rsid w:val="00031816"/>
    <w:rsid w:val="0004038A"/>
    <w:rsid w:val="0004682E"/>
    <w:rsid w:val="00062289"/>
    <w:rsid w:val="00065FD2"/>
    <w:rsid w:val="00081D26"/>
    <w:rsid w:val="000A43DE"/>
    <w:rsid w:val="000B0F4B"/>
    <w:rsid w:val="000B1A30"/>
    <w:rsid w:val="000D5590"/>
    <w:rsid w:val="000D5F12"/>
    <w:rsid w:val="001030A7"/>
    <w:rsid w:val="00104240"/>
    <w:rsid w:val="001432C1"/>
    <w:rsid w:val="00154AB4"/>
    <w:rsid w:val="001E4453"/>
    <w:rsid w:val="00215C75"/>
    <w:rsid w:val="00283276"/>
    <w:rsid w:val="002B7235"/>
    <w:rsid w:val="00310AEA"/>
    <w:rsid w:val="003172EB"/>
    <w:rsid w:val="00383FA0"/>
    <w:rsid w:val="00385695"/>
    <w:rsid w:val="003F5584"/>
    <w:rsid w:val="00435A0D"/>
    <w:rsid w:val="004528E6"/>
    <w:rsid w:val="004A362A"/>
    <w:rsid w:val="004C7333"/>
    <w:rsid w:val="00502EDA"/>
    <w:rsid w:val="00506E49"/>
    <w:rsid w:val="0050731D"/>
    <w:rsid w:val="0051141D"/>
    <w:rsid w:val="0054300B"/>
    <w:rsid w:val="0054552D"/>
    <w:rsid w:val="005B3721"/>
    <w:rsid w:val="006042A7"/>
    <w:rsid w:val="00640306"/>
    <w:rsid w:val="00647EA4"/>
    <w:rsid w:val="006616D0"/>
    <w:rsid w:val="006641E2"/>
    <w:rsid w:val="00673209"/>
    <w:rsid w:val="00696B50"/>
    <w:rsid w:val="006A3010"/>
    <w:rsid w:val="006E4E12"/>
    <w:rsid w:val="006F6DFD"/>
    <w:rsid w:val="007200DB"/>
    <w:rsid w:val="00753477"/>
    <w:rsid w:val="007651CC"/>
    <w:rsid w:val="00766242"/>
    <w:rsid w:val="007A2EA7"/>
    <w:rsid w:val="007B7B5C"/>
    <w:rsid w:val="007C084F"/>
    <w:rsid w:val="007C0FCF"/>
    <w:rsid w:val="007D770D"/>
    <w:rsid w:val="007E297E"/>
    <w:rsid w:val="007F18B2"/>
    <w:rsid w:val="008136B2"/>
    <w:rsid w:val="00840006"/>
    <w:rsid w:val="00851E1C"/>
    <w:rsid w:val="00885304"/>
    <w:rsid w:val="00886985"/>
    <w:rsid w:val="00886BEF"/>
    <w:rsid w:val="008D43C5"/>
    <w:rsid w:val="008E0D5B"/>
    <w:rsid w:val="00923F67"/>
    <w:rsid w:val="009436EB"/>
    <w:rsid w:val="00952B99"/>
    <w:rsid w:val="009B130E"/>
    <w:rsid w:val="009C0037"/>
    <w:rsid w:val="009D0597"/>
    <w:rsid w:val="00A23BD7"/>
    <w:rsid w:val="00A35064"/>
    <w:rsid w:val="00A37ECB"/>
    <w:rsid w:val="00A9015B"/>
    <w:rsid w:val="00AE6B8D"/>
    <w:rsid w:val="00B220FE"/>
    <w:rsid w:val="00B26BE8"/>
    <w:rsid w:val="00B35D9C"/>
    <w:rsid w:val="00B95754"/>
    <w:rsid w:val="00BA7C47"/>
    <w:rsid w:val="00BD0926"/>
    <w:rsid w:val="00BE6210"/>
    <w:rsid w:val="00C1669E"/>
    <w:rsid w:val="00C272CB"/>
    <w:rsid w:val="00C33237"/>
    <w:rsid w:val="00C527D2"/>
    <w:rsid w:val="00C618FB"/>
    <w:rsid w:val="00C72DC5"/>
    <w:rsid w:val="00C96E83"/>
    <w:rsid w:val="00CC5230"/>
    <w:rsid w:val="00CD3D8D"/>
    <w:rsid w:val="00CD410C"/>
    <w:rsid w:val="00D05271"/>
    <w:rsid w:val="00D55398"/>
    <w:rsid w:val="00D75C5A"/>
    <w:rsid w:val="00DA76A6"/>
    <w:rsid w:val="00DC6783"/>
    <w:rsid w:val="00E15DC2"/>
    <w:rsid w:val="00E25451"/>
    <w:rsid w:val="00E94CF9"/>
    <w:rsid w:val="00EE7593"/>
    <w:rsid w:val="00EF6312"/>
    <w:rsid w:val="00F137AC"/>
    <w:rsid w:val="00F41448"/>
    <w:rsid w:val="00F51439"/>
    <w:rsid w:val="00F72A23"/>
    <w:rsid w:val="00F74C16"/>
    <w:rsid w:val="00F8604D"/>
    <w:rsid w:val="00FB3128"/>
    <w:rsid w:val="00FC5F69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A5319-44DC-4E0C-9F81-37C0798F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B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6EEA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F6EEA"/>
    <w:rPr>
      <w:rFonts w:ascii="Arial" w:eastAsia="MS Mincho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673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3209"/>
  </w:style>
  <w:style w:type="paragraph" w:styleId="a8">
    <w:name w:val="footer"/>
    <w:basedOn w:val="a"/>
    <w:link w:val="a9"/>
    <w:uiPriority w:val="99"/>
    <w:unhideWhenUsed/>
    <w:rsid w:val="00673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Гордеев Сергей Викторович</cp:lastModifiedBy>
  <cp:revision>1</cp:revision>
  <cp:lastPrinted>2024-03-04T09:35:00Z</cp:lastPrinted>
  <dcterms:created xsi:type="dcterms:W3CDTF">2024-03-11T05:50:00Z</dcterms:created>
  <dcterms:modified xsi:type="dcterms:W3CDTF">2024-03-11T05:50:00Z</dcterms:modified>
</cp:coreProperties>
</file>